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FD" w:rsidRPr="00576EFD" w:rsidRDefault="00576EFD" w:rsidP="00576EFD">
      <w:pPr>
        <w:spacing w:after="167" w:line="312" w:lineRule="atLeast"/>
        <w:outlineLvl w:val="0"/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 xml:space="preserve">Об определении уполномоченного органа Карачаево-Черкесской Республики в сфере социального обслуживания, в том числе на признание граждан </w:t>
      </w:r>
      <w:proofErr w:type="gramStart"/>
      <w:r w:rsidRPr="00576EFD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>нуждающимися</w:t>
      </w:r>
      <w:proofErr w:type="gramEnd"/>
      <w:r w:rsidRPr="00576EFD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 xml:space="preserve"> в социальном обслуживании, а также на составление индивидуальной программы, на осуществление регионального государственного контроля (надзора) в сфере социального обслуживания в Карачаево-Черкесской Республике</w:t>
      </w:r>
    </w:p>
    <w:p w:rsidR="00576EFD" w:rsidRPr="00576EFD" w:rsidRDefault="00576EFD" w:rsidP="00576EFD">
      <w:pPr>
        <w:spacing w:line="240" w:lineRule="auto"/>
        <w:rPr>
          <w:rFonts w:ascii="Arial" w:eastAsia="Times New Roman" w:hAnsi="Arial" w:cs="Arial"/>
          <w:color w:val="C6C6C6"/>
          <w:sz w:val="20"/>
          <w:szCs w:val="20"/>
          <w:lang w:eastAsia="ru-RU"/>
        </w:rPr>
      </w:pPr>
      <w:r w:rsidRPr="00576EFD">
        <w:rPr>
          <w:rFonts w:ascii="Arial" w:eastAsia="Times New Roman" w:hAnsi="Arial" w:cs="Arial"/>
          <w:color w:val="C6C6C6"/>
          <w:sz w:val="20"/>
          <w:szCs w:val="20"/>
          <w:lang w:eastAsia="ru-RU"/>
        </w:rPr>
        <w:t>Дата публикации:</w:t>
      </w:r>
      <w:r w:rsidRPr="00576EFD">
        <w:rPr>
          <w:rFonts w:ascii="Arial" w:eastAsia="Times New Roman" w:hAnsi="Arial" w:cs="Arial"/>
          <w:color w:val="C6C6C6"/>
          <w:sz w:val="20"/>
          <w:lang w:eastAsia="ru-RU"/>
        </w:rPr>
        <w:t> </w:t>
      </w:r>
      <w:r w:rsidRPr="00576EFD">
        <w:rPr>
          <w:rFonts w:ascii="Arial" w:eastAsia="Times New Roman" w:hAnsi="Arial" w:cs="Arial"/>
          <w:color w:val="C6C6C6"/>
          <w:sz w:val="20"/>
          <w:szCs w:val="20"/>
          <w:lang w:eastAsia="ru-RU"/>
        </w:rPr>
        <w:t>Сентябрь 25, 2014</w:t>
      </w:r>
    </w:p>
    <w:p w:rsidR="00576EFD" w:rsidRPr="00576EFD" w:rsidRDefault="00576EFD" w:rsidP="00576EFD">
      <w:pPr>
        <w:spacing w:after="335" w:line="419" w:lineRule="atLeast"/>
        <w:jc w:val="righ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Проект</w:t>
      </w:r>
    </w:p>
    <w:p w:rsidR="00576EFD" w:rsidRPr="00576EFD" w:rsidRDefault="00576EFD" w:rsidP="00576EFD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РОССИЙСКАЯ ФЕДЕРАЦИЯ</w:t>
      </w:r>
    </w:p>
    <w:p w:rsidR="00576EFD" w:rsidRPr="00576EFD" w:rsidRDefault="00576EFD" w:rsidP="00576EFD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ПРАВИТЕЛЬСТВО КАРАЧАЕВО-ЧЕРКЕССКОЙ РЕСПУБЛИКИ</w:t>
      </w:r>
    </w:p>
    <w:p w:rsidR="00576EFD" w:rsidRPr="00576EFD" w:rsidRDefault="00576EFD" w:rsidP="00576EFD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ПОСТАНОВЛЕНИЕ</w:t>
      </w:r>
    </w:p>
    <w:p w:rsidR="00576EFD" w:rsidRPr="00576EFD" w:rsidRDefault="00576EFD" w:rsidP="00576EFD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___________2014                   г. Черкесск                                       ______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 xml:space="preserve">Об определении уполномоченного органа Карачаево-Черкесской Республики в сфере социального обслуживания, в том числе на признание граждан </w:t>
      </w:r>
      <w:proofErr w:type="gramStart"/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нуждающимися</w:t>
      </w:r>
      <w:proofErr w:type="gramEnd"/>
      <w:r w:rsidRPr="00576E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 xml:space="preserve"> в социальном обслуживании, а также на составление индивидуальной программы, на осуществление регионального государственного контроля (надзора) в сфере социального обслуживания в Карачаево-Черкесской Республике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 соответствии со статьями 5 и 8 Федерального закона от 28 декабря 2013 г. № 442-ФЗ «Об основах социального обслуживания граждан в Российской Федерации» Правительство Карачаево-Черкесской Республики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ПОСТАНОВЛЯЕТ: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lastRenderedPageBreak/>
        <w:t xml:space="preserve">1. Определить Министерство труда и социального развития Карачаево-Черкесской Республики органом исполнительной власти Карачаево-Черкесской Республики, уполномоченным по вопросам социального обслуживания, в том числе на признание граждан </w:t>
      </w:r>
      <w:proofErr w:type="gram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нуждающимися</w:t>
      </w:r>
      <w:proofErr w:type="gramEnd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в социальном обслуживании, на составление индивидуальной программы предоставления социальных услуг.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2. Настоящее постановление вступает в силу с 1 января 2015 года.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Председатель Правительства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Карачаево-Черкесской Республики                                                       М.Я. Карданов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Проект согласован: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Руководитель Администрации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Главы и Правительства КЧР                                                               Э.Б. </w:t>
      </w:r>
      <w:proofErr w:type="spell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Салпагаров</w:t>
      </w:r>
      <w:proofErr w:type="spellEnd"/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Заместитель Председателя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Правительства КЧР                                                                       Д.Ю. </w:t>
      </w:r>
      <w:proofErr w:type="spell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Суюнов</w:t>
      </w:r>
      <w:proofErr w:type="spellEnd"/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Заместитель Руководителя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Администрации Главы и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Правительства КЧР, начальник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Управления документационного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обеспечения Главы и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Правительства КЧР                                                                     Ф.Я. </w:t>
      </w:r>
      <w:proofErr w:type="spell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Астежева</w:t>
      </w:r>
      <w:proofErr w:type="spellEnd"/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Начальник</w:t>
      </w:r>
      <w:proofErr w:type="gram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Г</w:t>
      </w:r>
      <w:proofErr w:type="gramEnd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осударственно-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lastRenderedPageBreak/>
        <w:t>правового управления Главы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и Правительства КЧР                                                                    А.А. </w:t>
      </w:r>
      <w:proofErr w:type="spell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Тлишев</w:t>
      </w:r>
      <w:proofErr w:type="spellEnd"/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Проект подготовлен Министерством труда и социального развития КЧР</w:t>
      </w:r>
    </w:p>
    <w:p w:rsidR="00576EFD" w:rsidRPr="00576EFD" w:rsidRDefault="00576EFD" w:rsidP="00576EFD">
      <w:pPr>
        <w:spacing w:after="335" w:line="419" w:lineRule="atLeast"/>
        <w:jc w:val="both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Министр                                                                                                  Р.О. </w:t>
      </w:r>
      <w:proofErr w:type="spellStart"/>
      <w:r w:rsidRPr="00576EFD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Баскае</w:t>
      </w:r>
      <w:r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</w:t>
      </w:r>
      <w:proofErr w:type="spellEnd"/>
    </w:p>
    <w:p w:rsidR="0007108E" w:rsidRDefault="0007108E"/>
    <w:sectPr w:rsidR="0007108E" w:rsidSect="00576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6EFD"/>
    <w:rsid w:val="0007108E"/>
    <w:rsid w:val="004A20C3"/>
    <w:rsid w:val="0057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E"/>
  </w:style>
  <w:style w:type="paragraph" w:styleId="1">
    <w:name w:val="heading 1"/>
    <w:basedOn w:val="a"/>
    <w:link w:val="10"/>
    <w:uiPriority w:val="9"/>
    <w:qFormat/>
    <w:rsid w:val="00576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76EFD"/>
  </w:style>
  <w:style w:type="paragraph" w:styleId="a3">
    <w:name w:val="Normal (Web)"/>
    <w:basedOn w:val="a"/>
    <w:uiPriority w:val="99"/>
    <w:semiHidden/>
    <w:unhideWhenUsed/>
    <w:rsid w:val="0057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960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</w:div>
        <w:div w:id="943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CSON</cp:lastModifiedBy>
  <cp:revision>1</cp:revision>
  <dcterms:created xsi:type="dcterms:W3CDTF">2016-05-24T12:44:00Z</dcterms:created>
  <dcterms:modified xsi:type="dcterms:W3CDTF">2016-05-24T12:47:00Z</dcterms:modified>
</cp:coreProperties>
</file>