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A5" w:rsidRPr="00F365A5" w:rsidRDefault="00F365A5" w:rsidP="00F365A5">
      <w:pPr>
        <w:spacing w:after="167" w:line="312" w:lineRule="atLeast"/>
        <w:outlineLvl w:val="0"/>
        <w:rPr>
          <w:rFonts w:ascii="Arial" w:eastAsia="Times New Roman" w:hAnsi="Arial" w:cs="Arial"/>
          <w:b/>
          <w:bCs/>
          <w:color w:val="40454D"/>
          <w:kern w:val="36"/>
          <w:sz w:val="40"/>
          <w:szCs w:val="40"/>
          <w:lang w:eastAsia="ru-RU"/>
        </w:rPr>
      </w:pPr>
      <w:r w:rsidRPr="00F365A5">
        <w:rPr>
          <w:rFonts w:ascii="Arial" w:eastAsia="Times New Roman" w:hAnsi="Arial" w:cs="Arial"/>
          <w:b/>
          <w:bCs/>
          <w:color w:val="40454D"/>
          <w:kern w:val="36"/>
          <w:sz w:val="40"/>
          <w:szCs w:val="40"/>
          <w:lang w:eastAsia="ru-RU"/>
        </w:rPr>
        <w:t xml:space="preserve">Об утверждении </w:t>
      </w:r>
      <w:proofErr w:type="gramStart"/>
      <w:r w:rsidRPr="00F365A5">
        <w:rPr>
          <w:rFonts w:ascii="Arial" w:eastAsia="Times New Roman" w:hAnsi="Arial" w:cs="Arial"/>
          <w:b/>
          <w:bCs/>
          <w:color w:val="40454D"/>
          <w:kern w:val="36"/>
          <w:sz w:val="40"/>
          <w:szCs w:val="40"/>
          <w:lang w:eastAsia="ru-RU"/>
        </w:rPr>
        <w:t>критериев оценки эффективности деятельности государственных учреждений социального обслуживания населения Карачаево-Черкесской</w:t>
      </w:r>
      <w:proofErr w:type="gramEnd"/>
      <w:r w:rsidRPr="00F365A5">
        <w:rPr>
          <w:rFonts w:ascii="Arial" w:eastAsia="Times New Roman" w:hAnsi="Arial" w:cs="Arial"/>
          <w:b/>
          <w:bCs/>
          <w:color w:val="40454D"/>
          <w:kern w:val="36"/>
          <w:sz w:val="40"/>
          <w:szCs w:val="40"/>
          <w:lang w:eastAsia="ru-RU"/>
        </w:rPr>
        <w:t xml:space="preserve"> Республики, их руководителей и работников</w:t>
      </w:r>
    </w:p>
    <w:p w:rsidR="00F365A5" w:rsidRPr="00F365A5" w:rsidRDefault="00F365A5" w:rsidP="00F365A5">
      <w:pPr>
        <w:spacing w:line="240" w:lineRule="auto"/>
        <w:rPr>
          <w:rFonts w:ascii="Arial" w:eastAsia="Times New Roman" w:hAnsi="Arial" w:cs="Arial"/>
          <w:color w:val="C6C6C6"/>
          <w:sz w:val="20"/>
          <w:szCs w:val="20"/>
          <w:lang w:eastAsia="ru-RU"/>
        </w:rPr>
      </w:pPr>
      <w:r w:rsidRPr="00F365A5">
        <w:rPr>
          <w:rFonts w:ascii="Arial" w:eastAsia="Times New Roman" w:hAnsi="Arial" w:cs="Arial"/>
          <w:color w:val="C6C6C6"/>
          <w:sz w:val="20"/>
          <w:szCs w:val="20"/>
          <w:lang w:eastAsia="ru-RU"/>
        </w:rPr>
        <w:t>Дата публикации:</w:t>
      </w:r>
      <w:r w:rsidRPr="00F365A5">
        <w:rPr>
          <w:rFonts w:ascii="Arial" w:eastAsia="Times New Roman" w:hAnsi="Arial" w:cs="Arial"/>
          <w:color w:val="C6C6C6"/>
          <w:sz w:val="20"/>
          <w:lang w:eastAsia="ru-RU"/>
        </w:rPr>
        <w:t> </w:t>
      </w:r>
      <w:r w:rsidRPr="00F365A5">
        <w:rPr>
          <w:rFonts w:ascii="Arial" w:eastAsia="Times New Roman" w:hAnsi="Arial" w:cs="Arial"/>
          <w:color w:val="C6C6C6"/>
          <w:sz w:val="20"/>
          <w:szCs w:val="20"/>
          <w:lang w:eastAsia="ru-RU"/>
        </w:rPr>
        <w:t>Сентябрь 11, 2013</w:t>
      </w:r>
    </w:p>
    <w:p w:rsidR="00F365A5" w:rsidRPr="00F365A5" w:rsidRDefault="00F365A5" w:rsidP="00F365A5">
      <w:pPr>
        <w:spacing w:after="335" w:line="419" w:lineRule="atLeast"/>
        <w:jc w:val="center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365A5">
        <w:rPr>
          <w:rFonts w:ascii="Arial" w:eastAsia="Times New Roman" w:hAnsi="Arial" w:cs="Arial"/>
          <w:b/>
          <w:bCs/>
          <w:color w:val="191919"/>
          <w:sz w:val="27"/>
          <w:lang w:eastAsia="ru-RU"/>
        </w:rPr>
        <w:t>Министерство труда и социального развития</w:t>
      </w:r>
    </w:p>
    <w:p w:rsidR="00F365A5" w:rsidRPr="00F365A5" w:rsidRDefault="00F365A5" w:rsidP="00F365A5">
      <w:pPr>
        <w:spacing w:after="335" w:line="419" w:lineRule="atLeast"/>
        <w:jc w:val="center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365A5">
        <w:rPr>
          <w:rFonts w:ascii="Arial" w:eastAsia="Times New Roman" w:hAnsi="Arial" w:cs="Arial"/>
          <w:b/>
          <w:bCs/>
          <w:color w:val="191919"/>
          <w:sz w:val="27"/>
          <w:lang w:eastAsia="ru-RU"/>
        </w:rPr>
        <w:t>Карачаево-Черкесской Республики</w:t>
      </w:r>
    </w:p>
    <w:p w:rsidR="00F365A5" w:rsidRPr="00F365A5" w:rsidRDefault="00F365A5" w:rsidP="00F365A5">
      <w:pPr>
        <w:spacing w:after="335" w:line="419" w:lineRule="atLeast"/>
        <w:jc w:val="center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365A5">
        <w:rPr>
          <w:rFonts w:ascii="Arial" w:eastAsia="Times New Roman" w:hAnsi="Arial" w:cs="Arial"/>
          <w:b/>
          <w:bCs/>
          <w:color w:val="191919"/>
          <w:sz w:val="27"/>
          <w:lang w:eastAsia="ru-RU"/>
        </w:rPr>
        <w:t> </w:t>
      </w:r>
    </w:p>
    <w:p w:rsidR="00F365A5" w:rsidRPr="00F365A5" w:rsidRDefault="00F365A5" w:rsidP="00F365A5">
      <w:pPr>
        <w:spacing w:after="167" w:line="312" w:lineRule="atLeast"/>
        <w:jc w:val="center"/>
        <w:outlineLvl w:val="2"/>
        <w:rPr>
          <w:rFonts w:ascii="Arial" w:eastAsia="Times New Roman" w:hAnsi="Arial" w:cs="Arial"/>
          <w:b/>
          <w:bCs/>
          <w:color w:val="40454D"/>
          <w:sz w:val="37"/>
          <w:szCs w:val="37"/>
          <w:lang w:eastAsia="ru-RU"/>
        </w:rPr>
      </w:pPr>
      <w:r w:rsidRPr="00F365A5">
        <w:rPr>
          <w:rFonts w:ascii="Arial" w:eastAsia="Times New Roman" w:hAnsi="Arial" w:cs="Arial"/>
          <w:b/>
          <w:bCs/>
          <w:color w:val="40454D"/>
          <w:sz w:val="37"/>
          <w:lang w:eastAsia="ru-RU"/>
        </w:rPr>
        <w:t>ПРИКАЗ</w:t>
      </w:r>
    </w:p>
    <w:p w:rsidR="00F365A5" w:rsidRPr="00F365A5" w:rsidRDefault="00F365A5" w:rsidP="00F365A5">
      <w:pPr>
        <w:spacing w:after="335" w:line="419" w:lineRule="atLeast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365A5">
        <w:rPr>
          <w:rFonts w:ascii="Arial" w:eastAsia="Times New Roman" w:hAnsi="Arial" w:cs="Arial"/>
          <w:b/>
          <w:bCs/>
          <w:color w:val="191919"/>
          <w:sz w:val="27"/>
          <w:lang w:eastAsia="ru-RU"/>
        </w:rPr>
        <w:t>29.04.2013 г.                                                                                                                                              № 53-а</w:t>
      </w:r>
    </w:p>
    <w:p w:rsidR="00F365A5" w:rsidRPr="00F365A5" w:rsidRDefault="00F365A5" w:rsidP="00F365A5">
      <w:pPr>
        <w:spacing w:after="335" w:line="419" w:lineRule="atLeast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Об утверждении </w:t>
      </w:r>
      <w:proofErr w:type="gramStart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критериев оценки эффективности  деятельности государственных учреждений социального обслуживания населения Карачаево-Черкесской</w:t>
      </w:r>
      <w:proofErr w:type="gramEnd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 Республики, их руководителей и работников</w:t>
      </w:r>
    </w:p>
    <w:p w:rsidR="00F365A5" w:rsidRPr="00F365A5" w:rsidRDefault="00F365A5" w:rsidP="00F365A5">
      <w:pPr>
        <w:spacing w:after="335" w:line="419" w:lineRule="atLeast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proofErr w:type="gramStart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В соответствии с Указом Президента Российской Федерации от 07.05.2012 г. № 597 «О мероприятиях по реализации государственной социальной политики» и во исполнение под</w:t>
      </w:r>
      <w:hyperlink r:id="rId4" w:history="1">
        <w:r w:rsidRPr="00F365A5">
          <w:rPr>
            <w:rFonts w:ascii="Arial" w:eastAsia="Times New Roman" w:hAnsi="Arial" w:cs="Arial"/>
            <w:color w:val="1E73BE"/>
            <w:sz w:val="27"/>
            <w:lang w:eastAsia="ru-RU"/>
          </w:rPr>
          <w:t>пункта 5.</w:t>
        </w:r>
      </w:hyperlink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1 пункта 5 Плана мероприятий («дорожной карты») «Повышение эффективности и качества услуг в сфере социального обслуживания населения в Карачаево-Черкесской Республике (2013 — 2018 годы)»,</w:t>
      </w:r>
      <w:proofErr w:type="gramEnd"/>
    </w:p>
    <w:p w:rsidR="00F365A5" w:rsidRPr="00F365A5" w:rsidRDefault="00F365A5" w:rsidP="00F365A5">
      <w:pPr>
        <w:spacing w:after="167" w:line="312" w:lineRule="atLeast"/>
        <w:outlineLvl w:val="2"/>
        <w:rPr>
          <w:rFonts w:ascii="Arial" w:eastAsia="Times New Roman" w:hAnsi="Arial" w:cs="Arial"/>
          <w:b/>
          <w:bCs/>
          <w:color w:val="40454D"/>
          <w:sz w:val="37"/>
          <w:szCs w:val="37"/>
          <w:lang w:eastAsia="ru-RU"/>
        </w:rPr>
      </w:pPr>
      <w:r w:rsidRPr="00F365A5">
        <w:rPr>
          <w:rFonts w:ascii="Arial" w:eastAsia="Times New Roman" w:hAnsi="Arial" w:cs="Arial"/>
          <w:b/>
          <w:bCs/>
          <w:color w:val="40454D"/>
          <w:sz w:val="37"/>
          <w:szCs w:val="37"/>
          <w:lang w:eastAsia="ru-RU"/>
        </w:rPr>
        <w:t>ПРИКАЗЫВАЮ:</w:t>
      </w:r>
    </w:p>
    <w:p w:rsidR="00F365A5" w:rsidRPr="00F365A5" w:rsidRDefault="00F365A5" w:rsidP="00F365A5">
      <w:pPr>
        <w:spacing w:after="335" w:line="419" w:lineRule="atLeast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1. Утвердить:</w:t>
      </w:r>
    </w:p>
    <w:p w:rsidR="00F365A5" w:rsidRPr="00F365A5" w:rsidRDefault="00F365A5" w:rsidP="00F365A5">
      <w:pPr>
        <w:spacing w:after="335" w:line="419" w:lineRule="atLeast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1.1. Критерии </w:t>
      </w:r>
      <w:proofErr w:type="gramStart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оценки эффективности деятельности государственных учреждений социального обслуживания населения Карачаево-Черкесской республики</w:t>
      </w:r>
      <w:proofErr w:type="gramEnd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 согласно приложению 1.</w:t>
      </w:r>
    </w:p>
    <w:p w:rsidR="00F365A5" w:rsidRPr="00F365A5" w:rsidRDefault="00F365A5" w:rsidP="00F365A5">
      <w:pPr>
        <w:spacing w:after="335" w:line="419" w:lineRule="atLeast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lastRenderedPageBreak/>
        <w:t xml:space="preserve">1.2. Критерии </w:t>
      </w:r>
      <w:proofErr w:type="gramStart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оценки эффективности деятельности руководителей государственных учреждений социального обслуживания населения Карачаево-Черкесской Республики</w:t>
      </w:r>
      <w:proofErr w:type="gramEnd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 согласно приложению 2.</w:t>
      </w:r>
    </w:p>
    <w:p w:rsidR="00F365A5" w:rsidRPr="00F365A5" w:rsidRDefault="00F365A5" w:rsidP="00F365A5">
      <w:pPr>
        <w:spacing w:after="335" w:line="419" w:lineRule="atLeast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1.3. Примерные критерии </w:t>
      </w:r>
      <w:proofErr w:type="gramStart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оценки эффективности деятельности работников государственных учреждений социального обслуживания населения Карачаево-Черкесской Республики</w:t>
      </w:r>
      <w:proofErr w:type="gramEnd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 согласно приложению 3.</w:t>
      </w:r>
    </w:p>
    <w:p w:rsidR="00F365A5" w:rsidRPr="00F365A5" w:rsidRDefault="00F365A5" w:rsidP="00F365A5">
      <w:pPr>
        <w:spacing w:after="335" w:line="419" w:lineRule="atLeast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1.4. Перечень должностей работников учреждений социального обслуживания населения Карачаево-Черкесской Республики, относимых к основному персоналу по виду экономической деятельности «Предоставление социальных услуг», согласно приложению</w:t>
      </w:r>
      <w:proofErr w:type="gramStart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4</w:t>
      </w:r>
      <w:proofErr w:type="gramEnd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.</w:t>
      </w:r>
    </w:p>
    <w:p w:rsidR="00F365A5" w:rsidRPr="00F365A5" w:rsidRDefault="00F365A5" w:rsidP="00F365A5">
      <w:pPr>
        <w:spacing w:after="335" w:line="419" w:lineRule="atLeast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2. Ввести с 1 января 2014 года в действие критерии оценки эффективности деятельности руководителей и работников государственных учреждений социального обслуживания Карачаево-Черкесской Республики.</w:t>
      </w:r>
    </w:p>
    <w:p w:rsidR="00F365A5" w:rsidRPr="00F365A5" w:rsidRDefault="00F365A5" w:rsidP="00F365A5">
      <w:pPr>
        <w:spacing w:after="335" w:line="419" w:lineRule="atLeast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3. Провести обучающий семинар для директоров учреждений по внедрению независимой оценки качества работы государственных учреждений, оказывающих социальные услуги.</w:t>
      </w:r>
    </w:p>
    <w:p w:rsidR="00F365A5" w:rsidRPr="00F365A5" w:rsidRDefault="00F365A5" w:rsidP="00F365A5">
      <w:pPr>
        <w:spacing w:after="335" w:line="419" w:lineRule="atLeast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4. Создать специализированный раздел на официальном сайте Министерства «Независимая оценка </w:t>
      </w:r>
      <w:proofErr w:type="gramStart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эффективности работы государственных учреждений социального обслуживания населения Карачаево-Черкесской Республики</w:t>
      </w:r>
      <w:proofErr w:type="gramEnd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».</w:t>
      </w:r>
    </w:p>
    <w:p w:rsidR="00F365A5" w:rsidRPr="00F365A5" w:rsidRDefault="00F365A5" w:rsidP="00F365A5">
      <w:pPr>
        <w:spacing w:after="335" w:line="419" w:lineRule="atLeast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5. Руководителям учреждений социального обслуживания Карачаево-Черкесской Республики:</w:t>
      </w:r>
    </w:p>
    <w:p w:rsidR="00F365A5" w:rsidRPr="00F365A5" w:rsidRDefault="00F365A5" w:rsidP="00F365A5">
      <w:pPr>
        <w:spacing w:after="335" w:line="419" w:lineRule="atLeast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5.1. Разработать и утвердить Порядок </w:t>
      </w:r>
      <w:proofErr w:type="gramStart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оценки эффективности деятельности основного персонала учреждения социального обслуживания населения Карачаево-Черкесской Республики</w:t>
      </w:r>
      <w:proofErr w:type="gramEnd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.</w:t>
      </w:r>
    </w:p>
    <w:p w:rsidR="0007108E" w:rsidRPr="00F365A5" w:rsidRDefault="00F365A5" w:rsidP="00F365A5">
      <w:pPr>
        <w:spacing w:after="335" w:line="419" w:lineRule="atLeast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6.  </w:t>
      </w:r>
      <w:proofErr w:type="gramStart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Контроль за</w:t>
      </w:r>
      <w:proofErr w:type="gramEnd"/>
      <w:r w:rsidRPr="00F365A5">
        <w:rPr>
          <w:rFonts w:ascii="Arial" w:eastAsia="Times New Roman" w:hAnsi="Arial" w:cs="Arial"/>
          <w:color w:val="191919"/>
          <w:sz w:val="27"/>
          <w:szCs w:val="27"/>
          <w:lang w:eastAsia="ru-RU"/>
        </w:rPr>
        <w:t xml:space="preserve"> исполнением настоящего приказа возложить на первого </w:t>
      </w:r>
      <w:r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заместителя министра М.А. Шаеву</w:t>
      </w:r>
    </w:p>
    <w:sectPr w:rsidR="0007108E" w:rsidRPr="00F365A5" w:rsidSect="00071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65A5"/>
    <w:rsid w:val="0007108E"/>
    <w:rsid w:val="0070133D"/>
    <w:rsid w:val="00F3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8E"/>
  </w:style>
  <w:style w:type="paragraph" w:styleId="1">
    <w:name w:val="heading 1"/>
    <w:basedOn w:val="a"/>
    <w:link w:val="10"/>
    <w:uiPriority w:val="9"/>
    <w:qFormat/>
    <w:rsid w:val="00F36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365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65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365A5"/>
  </w:style>
  <w:style w:type="paragraph" w:styleId="a3">
    <w:name w:val="Normal (Web)"/>
    <w:basedOn w:val="a"/>
    <w:uiPriority w:val="99"/>
    <w:semiHidden/>
    <w:unhideWhenUsed/>
    <w:rsid w:val="00F3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5A5"/>
    <w:rPr>
      <w:b/>
      <w:bCs/>
    </w:rPr>
  </w:style>
  <w:style w:type="character" w:styleId="a5">
    <w:name w:val="Hyperlink"/>
    <w:basedOn w:val="a0"/>
    <w:uiPriority w:val="99"/>
    <w:semiHidden/>
    <w:unhideWhenUsed/>
    <w:rsid w:val="00F365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9692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</w:div>
        <w:div w:id="3120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9441A2133F9F10F11CD2CA9F3544F13EBC842C680ABE280F0D212EA3BAE6024394090EE70E7AEA5X6p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Company>Microsoft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CSON</dc:creator>
  <cp:lastModifiedBy>CSON</cp:lastModifiedBy>
  <cp:revision>1</cp:revision>
  <dcterms:created xsi:type="dcterms:W3CDTF">2016-05-24T13:09:00Z</dcterms:created>
  <dcterms:modified xsi:type="dcterms:W3CDTF">2016-05-24T13:10:00Z</dcterms:modified>
</cp:coreProperties>
</file>